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BD" w:rsidRDefault="007E7CBD">
      <w:r w:rsidRPr="007E7CBD">
        <w:drawing>
          <wp:inline distT="0" distB="0" distL="0" distR="0">
            <wp:extent cx="6120130" cy="1513376"/>
            <wp:effectExtent l="19050" t="0" r="0" b="0"/>
            <wp:docPr id="3" name="Immagine 1" descr="logo_nuovo_as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CBD" w:rsidRPr="006E42CD" w:rsidRDefault="007E7CBD" w:rsidP="007E7C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UFFICIO ACQUISIZIONE BENI E SERVIZI</w:t>
      </w:r>
    </w:p>
    <w:p w:rsidR="007E7CBD" w:rsidRPr="006E42CD" w:rsidRDefault="007E7CBD" w:rsidP="007E7C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VIA MARIO NICOLETTA CENTRO DIREZIONALE “IL GRANAIO”</w:t>
      </w:r>
    </w:p>
    <w:p w:rsidR="007E7CBD" w:rsidRPr="006E42CD" w:rsidRDefault="007E7CBD" w:rsidP="007E7C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TEL. 0962-924991/924091 – Telefax 0962-924992</w:t>
      </w:r>
    </w:p>
    <w:p w:rsidR="007E7CBD" w:rsidRPr="006E42CD" w:rsidRDefault="007E7CBD" w:rsidP="007E7C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POSTA CERTIFICATA: ufficioabes@asp.crotone.it</w:t>
      </w:r>
    </w:p>
    <w:p w:rsidR="007E7CBD" w:rsidRDefault="007E7CBD"/>
    <w:p w:rsidR="007E7CBD" w:rsidRDefault="007E7CBD" w:rsidP="007E7C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TUTTI GLI OPERATORI ECONOMICI INTERESSATI</w:t>
      </w:r>
    </w:p>
    <w:p w:rsidR="007E7CBD" w:rsidRDefault="007E7CBD" w:rsidP="007E7C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PROCEDURA NEGOZIATA FORNITURA IN SERVICE, PER UN PERIODO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MESI TRE,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MATERIALE MONOUSO IN TESSUTO NON TESSUTO ED ACCESSORI PER LE SALE OPERATORIE DEL PRESIDIO OSPEDALIERO “SAN GIOVANNI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DIO”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CROTONE.</w:t>
      </w:r>
    </w:p>
    <w:p w:rsidR="007E7CBD" w:rsidRDefault="007E7CBD" w:rsidP="007E7CB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CBD" w:rsidRDefault="007E7CBD" w:rsidP="007E7C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 SEGNALAZIONE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OPERATORI ECONOMICI, ABBIAMO RILEVATO CHE NON SNO ALLEGATI ALLA DOCUMENTAZIONE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GARA IL MODELLO RELATIVO AL PATTO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INTEGRITA’  ED IL MODELLO EX ART. 53, COMMA 16-TER,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D.LGS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165/2001.</w:t>
      </w:r>
    </w:p>
    <w:p w:rsidR="007E7CBD" w:rsidRDefault="007E7CBD" w:rsidP="007E7C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NELLA DOCUMENTAZIONE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GARA NON E’ STATO INDICATO IL CIG CHE PERO’ ABBIAMO INDICATO NELLA DETERMINA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INDIZIONE GARA PUBBLICATA SULL’ALBO PRETORIO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QUESTA AZIENDA</w:t>
      </w:r>
      <w:r w:rsidR="001F272B">
        <w:rPr>
          <w:rFonts w:ascii="Times New Roman" w:hAnsi="Times New Roman" w:cs="Times New Roman"/>
          <w:b/>
          <w:sz w:val="24"/>
          <w:szCs w:val="24"/>
        </w:rPr>
        <w:t>. COMUNQUE IL CIG E’ IL SEGUENTE: 6707742BCC</w:t>
      </w:r>
    </w:p>
    <w:p w:rsidR="001F272B" w:rsidRPr="007E7CBD" w:rsidRDefault="001F272B" w:rsidP="007E7C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 LE SUDDETTE RAGIONI E PER DAR MODO AGLI OPERATORI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PREDISPORRE LA PROPRIA OFFERTA RINVIAMO LA SCADENZA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GIORNI 5 E PRECISAMENTE AL 20.06.2016 ORE 12:00</w:t>
      </w:r>
    </w:p>
    <w:sectPr w:rsidR="001F272B" w:rsidRPr="007E7C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7E7CBD"/>
    <w:rsid w:val="001F272B"/>
    <w:rsid w:val="007E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7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7C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2</cp:revision>
  <dcterms:created xsi:type="dcterms:W3CDTF">2016-06-08T11:32:00Z</dcterms:created>
  <dcterms:modified xsi:type="dcterms:W3CDTF">2016-06-08T11:48:00Z</dcterms:modified>
</cp:coreProperties>
</file>